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EB41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 xml:space="preserve">RESPUESTA COMPLETA A </w:t>
      </w:r>
      <w:r w:rsidRPr="00E87A6D">
        <w:rPr>
          <w:rFonts w:ascii="Arial" w:hAnsi="Arial" w:cs="Arial"/>
          <w:vertAlign w:val="superscript"/>
        </w:rPr>
        <w:t>177</w:t>
      </w:r>
      <w:r w:rsidRPr="00E87A6D">
        <w:rPr>
          <w:rFonts w:ascii="Arial" w:hAnsi="Arial" w:cs="Arial"/>
        </w:rPr>
        <w:t>Lu-PSMA EN PACIENTE CON CÁNCER DE PRÓSTATA METASTÁSICO RESISTENTE A CASTRACIÓN TRAS MÚLTIPLES LÍNEAS DE TRATAMIENTO: REPORTE DE UN CASO.</w:t>
      </w:r>
    </w:p>
    <w:p w14:paraId="4E68DF73" w14:textId="77777777" w:rsidR="00564B19" w:rsidRPr="00E87A6D" w:rsidRDefault="00564B19" w:rsidP="00564B19">
      <w:pPr>
        <w:rPr>
          <w:rFonts w:ascii="Arial" w:hAnsi="Arial" w:cs="Arial"/>
        </w:rPr>
      </w:pPr>
    </w:p>
    <w:p w14:paraId="28511984" w14:textId="5EA7CE04" w:rsidR="00564B19" w:rsidRPr="00E87A6D" w:rsidRDefault="00564B19" w:rsidP="00564B19">
      <w:pPr>
        <w:rPr>
          <w:rFonts w:ascii="Arial" w:hAnsi="Arial" w:cs="Arial"/>
          <w:sz w:val="20"/>
          <w:szCs w:val="20"/>
        </w:rPr>
      </w:pPr>
      <w:r w:rsidRPr="00E87A6D">
        <w:rPr>
          <w:rFonts w:ascii="Arial" w:hAnsi="Arial" w:cs="Arial"/>
          <w:sz w:val="20"/>
          <w:szCs w:val="20"/>
        </w:rPr>
        <w:t xml:space="preserve">Autores: Alan </w:t>
      </w:r>
      <w:proofErr w:type="spellStart"/>
      <w:r w:rsidRPr="00E87A6D">
        <w:rPr>
          <w:rFonts w:ascii="Arial" w:hAnsi="Arial" w:cs="Arial"/>
          <w:sz w:val="20"/>
          <w:szCs w:val="20"/>
        </w:rPr>
        <w:t>Sirebrenik</w:t>
      </w:r>
      <w:proofErr w:type="spellEnd"/>
      <w:r w:rsidRPr="00E87A6D">
        <w:rPr>
          <w:rFonts w:ascii="Arial" w:hAnsi="Arial" w:cs="Arial"/>
          <w:sz w:val="20"/>
          <w:szCs w:val="20"/>
        </w:rPr>
        <w:t xml:space="preserve"> G</w:t>
      </w:r>
      <w:r w:rsidR="00E96F8E" w:rsidRPr="00E87A6D">
        <w:rPr>
          <w:rFonts w:ascii="Arial" w:hAnsi="Arial" w:cs="Arial"/>
          <w:sz w:val="20"/>
          <w:szCs w:val="20"/>
        </w:rPr>
        <w:t>.</w:t>
      </w:r>
      <w:r w:rsidRPr="00E87A6D">
        <w:rPr>
          <w:rFonts w:ascii="Arial" w:hAnsi="Arial" w:cs="Arial"/>
          <w:sz w:val="20"/>
          <w:szCs w:val="20"/>
          <w:vertAlign w:val="superscript"/>
        </w:rPr>
        <w:t>1</w:t>
      </w:r>
      <w:r w:rsidRPr="00E87A6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7A6D">
        <w:rPr>
          <w:rFonts w:ascii="Arial" w:hAnsi="Arial" w:cs="Arial"/>
          <w:sz w:val="20"/>
          <w:szCs w:val="20"/>
        </w:rPr>
        <w:t>Yael</w:t>
      </w:r>
      <w:proofErr w:type="spellEnd"/>
      <w:r w:rsidRPr="00E87A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A6D">
        <w:rPr>
          <w:rFonts w:ascii="Arial" w:hAnsi="Arial" w:cs="Arial"/>
          <w:sz w:val="20"/>
          <w:szCs w:val="20"/>
        </w:rPr>
        <w:t>Sirebrenik</w:t>
      </w:r>
      <w:proofErr w:type="spellEnd"/>
      <w:r w:rsidRPr="00E87A6D">
        <w:rPr>
          <w:rFonts w:ascii="Arial" w:hAnsi="Arial" w:cs="Arial"/>
          <w:sz w:val="20"/>
          <w:szCs w:val="20"/>
        </w:rPr>
        <w:t xml:space="preserve"> G</w:t>
      </w:r>
      <w:r w:rsidR="00E96F8E" w:rsidRPr="00E87A6D">
        <w:rPr>
          <w:rFonts w:ascii="Arial" w:hAnsi="Arial" w:cs="Arial"/>
          <w:sz w:val="20"/>
          <w:szCs w:val="20"/>
        </w:rPr>
        <w:t>.</w:t>
      </w:r>
      <w:r w:rsidRPr="00E87A6D">
        <w:rPr>
          <w:rFonts w:ascii="Arial" w:hAnsi="Arial" w:cs="Arial"/>
          <w:sz w:val="20"/>
          <w:szCs w:val="20"/>
          <w:vertAlign w:val="superscript"/>
        </w:rPr>
        <w:t>2</w:t>
      </w:r>
      <w:r w:rsidRPr="00E87A6D">
        <w:rPr>
          <w:rFonts w:ascii="Arial" w:hAnsi="Arial" w:cs="Arial"/>
          <w:sz w:val="20"/>
          <w:szCs w:val="20"/>
        </w:rPr>
        <w:t xml:space="preserve">, Mario </w:t>
      </w:r>
      <w:proofErr w:type="spellStart"/>
      <w:r w:rsidRPr="00E87A6D">
        <w:rPr>
          <w:rFonts w:ascii="Arial" w:hAnsi="Arial" w:cs="Arial"/>
          <w:sz w:val="20"/>
          <w:szCs w:val="20"/>
        </w:rPr>
        <w:t>Hassi</w:t>
      </w:r>
      <w:proofErr w:type="spellEnd"/>
      <w:r w:rsidRPr="00E87A6D">
        <w:rPr>
          <w:rFonts w:ascii="Arial" w:hAnsi="Arial" w:cs="Arial"/>
          <w:sz w:val="20"/>
          <w:szCs w:val="20"/>
        </w:rPr>
        <w:t xml:space="preserve"> R</w:t>
      </w:r>
      <w:r w:rsidR="00E96F8E" w:rsidRPr="00E87A6D">
        <w:rPr>
          <w:rFonts w:ascii="Arial" w:hAnsi="Arial" w:cs="Arial"/>
          <w:sz w:val="20"/>
          <w:szCs w:val="20"/>
        </w:rPr>
        <w:t>.</w:t>
      </w:r>
      <w:r w:rsidRPr="00E87A6D">
        <w:rPr>
          <w:rFonts w:ascii="Arial" w:hAnsi="Arial" w:cs="Arial"/>
          <w:sz w:val="20"/>
          <w:szCs w:val="20"/>
          <w:vertAlign w:val="superscript"/>
        </w:rPr>
        <w:t>3</w:t>
      </w:r>
      <w:r w:rsidR="00E96F8E" w:rsidRPr="00E87A6D">
        <w:rPr>
          <w:rFonts w:ascii="Arial" w:hAnsi="Arial" w:cs="Arial"/>
          <w:sz w:val="20"/>
          <w:szCs w:val="20"/>
        </w:rPr>
        <w:br/>
      </w:r>
      <w:r w:rsidRPr="00E87A6D">
        <w:rPr>
          <w:rFonts w:ascii="Arial" w:hAnsi="Arial" w:cs="Arial"/>
          <w:sz w:val="20"/>
          <w:szCs w:val="20"/>
        </w:rPr>
        <w:t>Servicio de Urología, Hospital Dipreca, Chile</w:t>
      </w:r>
    </w:p>
    <w:p w14:paraId="54CBE91E" w14:textId="6C76769E" w:rsidR="00564B19" w:rsidRPr="00E87A6D" w:rsidRDefault="00564B19" w:rsidP="00564B19">
      <w:pPr>
        <w:rPr>
          <w:rFonts w:ascii="Arial" w:hAnsi="Arial" w:cs="Arial"/>
          <w:sz w:val="16"/>
          <w:szCs w:val="16"/>
        </w:rPr>
      </w:pPr>
      <w:r w:rsidRPr="00E87A6D">
        <w:rPr>
          <w:rFonts w:ascii="Arial" w:hAnsi="Arial" w:cs="Arial"/>
          <w:sz w:val="16"/>
          <w:szCs w:val="16"/>
          <w:vertAlign w:val="superscript"/>
        </w:rPr>
        <w:t>1:</w:t>
      </w:r>
      <w:r w:rsidRPr="00E87A6D">
        <w:rPr>
          <w:rFonts w:ascii="Arial" w:hAnsi="Arial" w:cs="Arial"/>
          <w:sz w:val="16"/>
          <w:szCs w:val="16"/>
        </w:rPr>
        <w:t xml:space="preserve"> Medico General, </w:t>
      </w:r>
      <w:r w:rsidR="00D1098F">
        <w:rPr>
          <w:rFonts w:ascii="Arial" w:hAnsi="Arial" w:cs="Arial"/>
          <w:sz w:val="16"/>
          <w:szCs w:val="16"/>
        </w:rPr>
        <w:t>P</w:t>
      </w:r>
      <w:r w:rsidRPr="00E87A6D">
        <w:rPr>
          <w:rFonts w:ascii="Arial" w:hAnsi="Arial" w:cs="Arial"/>
          <w:sz w:val="16"/>
          <w:szCs w:val="16"/>
        </w:rPr>
        <w:t>asante de Urología, Hospital Dipreca, Santiago</w:t>
      </w:r>
      <w:r w:rsidR="00B266E8" w:rsidRPr="00E87A6D">
        <w:rPr>
          <w:rFonts w:ascii="Arial" w:hAnsi="Arial" w:cs="Arial"/>
          <w:sz w:val="16"/>
          <w:szCs w:val="16"/>
        </w:rPr>
        <w:t xml:space="preserve">; </w:t>
      </w:r>
      <w:r w:rsidRPr="00E87A6D">
        <w:rPr>
          <w:rFonts w:ascii="Arial" w:hAnsi="Arial" w:cs="Arial"/>
          <w:sz w:val="16"/>
          <w:szCs w:val="16"/>
          <w:vertAlign w:val="superscript"/>
        </w:rPr>
        <w:t>2:</w:t>
      </w:r>
      <w:r w:rsidRPr="00E87A6D">
        <w:rPr>
          <w:rFonts w:ascii="Arial" w:hAnsi="Arial" w:cs="Arial"/>
          <w:sz w:val="16"/>
          <w:szCs w:val="16"/>
        </w:rPr>
        <w:t xml:space="preserve"> Interna de Medicina, Universidad Mayor, Santiago</w:t>
      </w:r>
      <w:r w:rsidR="00B266E8" w:rsidRPr="00E87A6D">
        <w:rPr>
          <w:rFonts w:ascii="Arial" w:hAnsi="Arial" w:cs="Arial"/>
          <w:sz w:val="16"/>
          <w:szCs w:val="16"/>
        </w:rPr>
        <w:t xml:space="preserve">; </w:t>
      </w:r>
      <w:r w:rsidRPr="00E87A6D">
        <w:rPr>
          <w:rFonts w:ascii="Arial" w:hAnsi="Arial" w:cs="Arial"/>
          <w:sz w:val="16"/>
          <w:szCs w:val="16"/>
          <w:vertAlign w:val="superscript"/>
        </w:rPr>
        <w:t>3:</w:t>
      </w:r>
      <w:r w:rsidRPr="00E87A6D">
        <w:rPr>
          <w:rFonts w:ascii="Arial" w:hAnsi="Arial" w:cs="Arial"/>
          <w:sz w:val="16"/>
          <w:szCs w:val="16"/>
        </w:rPr>
        <w:t xml:space="preserve"> Urólogo, servicio de Urología, Hospital Dipreca, Santiago. </w:t>
      </w:r>
    </w:p>
    <w:p w14:paraId="3634F2A2" w14:textId="77777777" w:rsidR="00D31E7D" w:rsidRDefault="00D31E7D" w:rsidP="00564B19">
      <w:pPr>
        <w:rPr>
          <w:rFonts w:ascii="Arial" w:hAnsi="Arial" w:cs="Arial"/>
        </w:rPr>
      </w:pPr>
    </w:p>
    <w:p w14:paraId="1EB5CFA6" w14:textId="6D10BD24" w:rsidR="00E96F8E" w:rsidRPr="00D31E7D" w:rsidRDefault="00D31E7D" w:rsidP="00564B19">
      <w:pPr>
        <w:rPr>
          <w:rFonts w:ascii="Arial" w:hAnsi="Arial" w:cs="Arial"/>
        </w:rPr>
      </w:pPr>
      <w:r w:rsidRPr="00D31E7D">
        <w:rPr>
          <w:rFonts w:ascii="Arial" w:hAnsi="Arial" w:cs="Arial"/>
        </w:rPr>
        <w:t>Palabras clave</w:t>
      </w:r>
      <w:r w:rsidRPr="00D31E7D">
        <w:rPr>
          <w:rFonts w:ascii="Arial" w:hAnsi="Arial" w:cs="Arial"/>
        </w:rPr>
        <w:t xml:space="preserve">: cáncer de próstata, </w:t>
      </w:r>
      <w:proofErr w:type="spellStart"/>
      <w:r w:rsidRPr="00D31E7D">
        <w:rPr>
          <w:rFonts w:ascii="Arial" w:hAnsi="Arial" w:cs="Arial"/>
        </w:rPr>
        <w:t>mCRPC</w:t>
      </w:r>
      <w:proofErr w:type="spellEnd"/>
      <w:r w:rsidRPr="00D31E7D">
        <w:rPr>
          <w:rFonts w:ascii="Arial" w:hAnsi="Arial" w:cs="Arial"/>
        </w:rPr>
        <w:t xml:space="preserve">, PSMA, lutecio, </w:t>
      </w:r>
      <w:proofErr w:type="spellStart"/>
      <w:r w:rsidRPr="00D31E7D">
        <w:rPr>
          <w:rFonts w:ascii="Arial" w:hAnsi="Arial" w:cs="Arial"/>
        </w:rPr>
        <w:t>radioligando</w:t>
      </w:r>
      <w:proofErr w:type="spellEnd"/>
      <w:r w:rsidRPr="00D31E7D">
        <w:rPr>
          <w:rFonts w:ascii="Arial" w:hAnsi="Arial" w:cs="Arial"/>
        </w:rPr>
        <w:t xml:space="preserve">, supervivencia global. </w:t>
      </w:r>
    </w:p>
    <w:p w14:paraId="33E82CF0" w14:textId="77777777" w:rsidR="00D31E7D" w:rsidRDefault="00D31E7D" w:rsidP="00564B19">
      <w:pPr>
        <w:rPr>
          <w:rFonts w:ascii="Arial" w:hAnsi="Arial" w:cs="Arial"/>
        </w:rPr>
      </w:pPr>
    </w:p>
    <w:p w14:paraId="2DBB121F" w14:textId="1EBC2BC7" w:rsidR="00564B19" w:rsidRPr="00E87A6D" w:rsidRDefault="00D31E7D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Introducción</w:t>
      </w:r>
    </w:p>
    <w:p w14:paraId="7E1D1975" w14:textId="033D744F" w:rsidR="002D0952" w:rsidRPr="00E87A6D" w:rsidRDefault="00564B19" w:rsidP="00B266E8">
      <w:pPr>
        <w:spacing w:line="240" w:lineRule="auto"/>
        <w:rPr>
          <w:rFonts w:ascii="Arial" w:hAnsi="Arial" w:cs="Arial"/>
        </w:rPr>
      </w:pPr>
      <w:r w:rsidRPr="00E87A6D">
        <w:rPr>
          <w:rFonts w:ascii="Arial" w:hAnsi="Arial" w:cs="Arial"/>
        </w:rPr>
        <w:t>El cáncer de próstata metastásico resistente a la castración (</w:t>
      </w:r>
      <w:proofErr w:type="spellStart"/>
      <w:r w:rsidRPr="00E87A6D">
        <w:rPr>
          <w:rFonts w:ascii="Arial" w:hAnsi="Arial" w:cs="Arial"/>
        </w:rPr>
        <w:t>mCRPC</w:t>
      </w:r>
      <w:proofErr w:type="spellEnd"/>
      <w:r w:rsidRPr="00E87A6D">
        <w:rPr>
          <w:rFonts w:ascii="Arial" w:hAnsi="Arial" w:cs="Arial"/>
        </w:rPr>
        <w:t xml:space="preserve">) representa una fase terminal de la enfermedad, con escasas opciones terapéuticas tras progresión a hormonoterapia y quimioterapia. La terapia dirigida con </w:t>
      </w:r>
      <w:proofErr w:type="spellStart"/>
      <w:r w:rsidRPr="00E87A6D">
        <w:rPr>
          <w:rFonts w:ascii="Arial" w:hAnsi="Arial" w:cs="Arial"/>
        </w:rPr>
        <w:t>radioligandos</w:t>
      </w:r>
      <w:proofErr w:type="spellEnd"/>
      <w:r w:rsidRPr="00E87A6D">
        <w:rPr>
          <w:rFonts w:ascii="Arial" w:hAnsi="Arial" w:cs="Arial"/>
        </w:rPr>
        <w:t xml:space="preserve"> como Lutecio-177-PSMA-617 ha emergido como alternativa efectiva, con resultados prometedores en estudios recientes como VISION y REALITY, especialmente en pacientes con alta expresión de PSMA.</w:t>
      </w:r>
    </w:p>
    <w:p w14:paraId="76CDD187" w14:textId="284D018D" w:rsidR="00564B19" w:rsidRDefault="002D0952" w:rsidP="00D31E7D">
      <w:pPr>
        <w:spacing w:line="240" w:lineRule="auto"/>
        <w:rPr>
          <w:rFonts w:ascii="Arial" w:hAnsi="Arial" w:cs="Arial"/>
        </w:rPr>
      </w:pPr>
      <w:r w:rsidRPr="00E87A6D">
        <w:rPr>
          <w:rFonts w:ascii="Arial" w:hAnsi="Arial" w:cs="Arial"/>
        </w:rPr>
        <w:t xml:space="preserve">Presentamos un caso clínico de </w:t>
      </w:r>
      <w:proofErr w:type="spellStart"/>
      <w:r w:rsidRPr="00E87A6D">
        <w:rPr>
          <w:rFonts w:ascii="Arial" w:hAnsi="Arial" w:cs="Arial"/>
        </w:rPr>
        <w:t>mCRPC</w:t>
      </w:r>
      <w:proofErr w:type="spellEnd"/>
      <w:r w:rsidRPr="00E87A6D">
        <w:rPr>
          <w:rFonts w:ascii="Arial" w:hAnsi="Arial" w:cs="Arial"/>
        </w:rPr>
        <w:t xml:space="preserve"> con extensa carga metastásica ósea y ganglionar, refractario a múltiples líneas de tratamiento hormonal y quimioterapia, que alcanzó respuesta completa tras 4 ciclos de ¹⁷⁷Lu-PSMA-617. La evolución fue documentada mediante PET/CT 18F-PSMA, evidenciando la desaparición total de las lesiones hipermetabólicas, así como la normalización sostenida de los niveles de PSA.</w:t>
      </w:r>
    </w:p>
    <w:p w14:paraId="24809D30" w14:textId="77777777" w:rsidR="00D31E7D" w:rsidRPr="00E87A6D" w:rsidRDefault="00D31E7D" w:rsidP="00D31E7D">
      <w:pPr>
        <w:spacing w:line="240" w:lineRule="auto"/>
        <w:rPr>
          <w:rFonts w:ascii="Arial" w:hAnsi="Arial" w:cs="Arial"/>
        </w:rPr>
      </w:pPr>
    </w:p>
    <w:p w14:paraId="50EC0F85" w14:textId="3CB72830" w:rsidR="00564B19" w:rsidRPr="00E87A6D" w:rsidRDefault="00D31E7D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Caso Clínico</w:t>
      </w:r>
    </w:p>
    <w:p w14:paraId="0B1C3551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Paciente masculino de 76 años, diagnosticado en agosto de 2018 con adenocarcinoma prostático, PSA basal &gt;100 ng/</w:t>
      </w:r>
      <w:proofErr w:type="spellStart"/>
      <w:r w:rsidRPr="00E87A6D">
        <w:rPr>
          <w:rFonts w:ascii="Arial" w:hAnsi="Arial" w:cs="Arial"/>
        </w:rPr>
        <w:t>mL</w:t>
      </w:r>
      <w:proofErr w:type="spellEnd"/>
      <w:r w:rsidRPr="00E87A6D">
        <w:rPr>
          <w:rFonts w:ascii="Arial" w:hAnsi="Arial" w:cs="Arial"/>
        </w:rPr>
        <w:t>, y evidencia de enfermedad ósea diseminada en cintigrama óseo.</w:t>
      </w:r>
    </w:p>
    <w:p w14:paraId="5436094A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 xml:space="preserve">Se inició terapia de deprivación androgénica (TDA) con </w:t>
      </w:r>
      <w:proofErr w:type="spellStart"/>
      <w:r w:rsidRPr="00E87A6D">
        <w:rPr>
          <w:rFonts w:ascii="Arial" w:hAnsi="Arial" w:cs="Arial"/>
        </w:rPr>
        <w:t>flutamida</w:t>
      </w:r>
      <w:proofErr w:type="spellEnd"/>
      <w:r w:rsidRPr="00E87A6D">
        <w:rPr>
          <w:rFonts w:ascii="Arial" w:hAnsi="Arial" w:cs="Arial"/>
        </w:rPr>
        <w:t xml:space="preserve"> y análogo de LHRH, además de 6 ciclos de </w:t>
      </w:r>
      <w:proofErr w:type="spellStart"/>
      <w:r w:rsidRPr="00E87A6D">
        <w:rPr>
          <w:rFonts w:ascii="Arial" w:hAnsi="Arial" w:cs="Arial"/>
        </w:rPr>
        <w:t>docetaxel</w:t>
      </w:r>
      <w:proofErr w:type="spellEnd"/>
      <w:r w:rsidRPr="00E87A6D">
        <w:rPr>
          <w:rFonts w:ascii="Arial" w:hAnsi="Arial" w:cs="Arial"/>
        </w:rPr>
        <w:t xml:space="preserve"> 135 mg mensuales, alcanzando PSA nadir de 1,4 ng/</w:t>
      </w:r>
      <w:proofErr w:type="spellStart"/>
      <w:r w:rsidRPr="00E87A6D">
        <w:rPr>
          <w:rFonts w:ascii="Arial" w:hAnsi="Arial" w:cs="Arial"/>
        </w:rPr>
        <w:t>mL</w:t>
      </w:r>
      <w:proofErr w:type="spellEnd"/>
      <w:r w:rsidRPr="00E87A6D">
        <w:rPr>
          <w:rFonts w:ascii="Arial" w:hAnsi="Arial" w:cs="Arial"/>
        </w:rPr>
        <w:t xml:space="preserve"> en febrero de 2019. Posteriormente, se mantuvo en tratamiento con </w:t>
      </w:r>
      <w:proofErr w:type="spellStart"/>
      <w:r w:rsidRPr="00E87A6D">
        <w:rPr>
          <w:rFonts w:ascii="Arial" w:hAnsi="Arial" w:cs="Arial"/>
        </w:rPr>
        <w:t>Decapeptyl</w:t>
      </w:r>
      <w:proofErr w:type="spellEnd"/>
      <w:r w:rsidRPr="00E87A6D">
        <w:rPr>
          <w:rFonts w:ascii="Arial" w:hAnsi="Arial" w:cs="Arial"/>
        </w:rPr>
        <w:t>®️ 22,5 mg cada 6 meses desde marzo de 2019 hasta junio de 2022.</w:t>
      </w:r>
    </w:p>
    <w:p w14:paraId="380F43CF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lastRenderedPageBreak/>
        <w:t>En ese control, se observó progresión bioquímica con PSA 4,6 ng/</w:t>
      </w:r>
      <w:proofErr w:type="spellStart"/>
      <w:r w:rsidRPr="00E87A6D">
        <w:rPr>
          <w:rFonts w:ascii="Arial" w:hAnsi="Arial" w:cs="Arial"/>
        </w:rPr>
        <w:t>mL</w:t>
      </w:r>
      <w:proofErr w:type="spellEnd"/>
      <w:r w:rsidRPr="00E87A6D">
        <w:rPr>
          <w:rFonts w:ascii="Arial" w:hAnsi="Arial" w:cs="Arial"/>
        </w:rPr>
        <w:t xml:space="preserve">. Un nuevo cintigrama óseo evidenció </w:t>
      </w:r>
      <w:proofErr w:type="spellStart"/>
      <w:r w:rsidRPr="00E87A6D">
        <w:rPr>
          <w:rFonts w:ascii="Arial" w:hAnsi="Arial" w:cs="Arial"/>
        </w:rPr>
        <w:t>hipercaptación</w:t>
      </w:r>
      <w:proofErr w:type="spellEnd"/>
      <w:r w:rsidRPr="00E87A6D">
        <w:rPr>
          <w:rFonts w:ascii="Arial" w:hAnsi="Arial" w:cs="Arial"/>
        </w:rPr>
        <w:t xml:space="preserve"> en próstata y vértebras T10–T12 y L3 (</w:t>
      </w:r>
      <w:proofErr w:type="spellStart"/>
      <w:r w:rsidRPr="00E87A6D">
        <w:rPr>
          <w:rFonts w:ascii="Arial" w:hAnsi="Arial" w:cs="Arial"/>
        </w:rPr>
        <w:t>SUVmax</w:t>
      </w:r>
      <w:proofErr w:type="spellEnd"/>
      <w:r w:rsidRPr="00E87A6D">
        <w:rPr>
          <w:rFonts w:ascii="Arial" w:hAnsi="Arial" w:cs="Arial"/>
        </w:rPr>
        <w:t xml:space="preserve"> 24), por lo que se inició segunda línea con </w:t>
      </w:r>
      <w:proofErr w:type="spellStart"/>
      <w:r w:rsidRPr="00E87A6D">
        <w:rPr>
          <w:rFonts w:ascii="Arial" w:hAnsi="Arial" w:cs="Arial"/>
        </w:rPr>
        <w:t>abiraterona</w:t>
      </w:r>
      <w:proofErr w:type="spellEnd"/>
      <w:r w:rsidRPr="00E87A6D">
        <w:rPr>
          <w:rFonts w:ascii="Arial" w:hAnsi="Arial" w:cs="Arial"/>
        </w:rPr>
        <w:t xml:space="preserve"> 1 g/día a partir de agosto de 2022.</w:t>
      </w:r>
    </w:p>
    <w:p w14:paraId="3CA93391" w14:textId="178D6616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 xml:space="preserve">A pesar del tratamiento, persistió la progresión del PSA durante un año, alcanzando valor de </w:t>
      </w:r>
      <w:r w:rsidR="00E87A6D" w:rsidRPr="00E87A6D">
        <w:rPr>
          <w:rFonts w:ascii="Arial" w:hAnsi="Arial" w:cs="Arial"/>
        </w:rPr>
        <w:t xml:space="preserve">19,86 </w:t>
      </w:r>
      <w:r w:rsidRPr="00E87A6D">
        <w:rPr>
          <w:rFonts w:ascii="Arial" w:hAnsi="Arial" w:cs="Arial"/>
        </w:rPr>
        <w:t>ng/</w:t>
      </w:r>
      <w:proofErr w:type="spellStart"/>
      <w:r w:rsidRPr="00E87A6D">
        <w:rPr>
          <w:rFonts w:ascii="Arial" w:hAnsi="Arial" w:cs="Arial"/>
        </w:rPr>
        <w:t>mL</w:t>
      </w:r>
      <w:proofErr w:type="spellEnd"/>
      <w:r w:rsidRPr="00E87A6D">
        <w:rPr>
          <w:rFonts w:ascii="Arial" w:hAnsi="Arial" w:cs="Arial"/>
        </w:rPr>
        <w:t xml:space="preserve"> (11/2023). PET/CT PSMA (12/23) mostró progresión local con nódulos </w:t>
      </w:r>
      <w:proofErr w:type="spellStart"/>
      <w:r w:rsidRPr="00E87A6D">
        <w:rPr>
          <w:rFonts w:ascii="Arial" w:hAnsi="Arial" w:cs="Arial"/>
        </w:rPr>
        <w:t>hipercaptantes</w:t>
      </w:r>
      <w:proofErr w:type="spellEnd"/>
      <w:r w:rsidRPr="00E87A6D">
        <w:rPr>
          <w:rFonts w:ascii="Arial" w:hAnsi="Arial" w:cs="Arial"/>
        </w:rPr>
        <w:t xml:space="preserve"> prostáticos y vesicales, compatibles con recidiva tumoral.</w:t>
      </w:r>
    </w:p>
    <w:p w14:paraId="422C1393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 xml:space="preserve">Ante progresión radiológica y bioquímica, se suspendió </w:t>
      </w:r>
      <w:proofErr w:type="spellStart"/>
      <w:r w:rsidRPr="00E87A6D">
        <w:rPr>
          <w:rFonts w:ascii="Arial" w:hAnsi="Arial" w:cs="Arial"/>
        </w:rPr>
        <w:t>Abiraterona</w:t>
      </w:r>
      <w:proofErr w:type="spellEnd"/>
      <w:r w:rsidRPr="00E87A6D">
        <w:rPr>
          <w:rFonts w:ascii="Arial" w:hAnsi="Arial" w:cs="Arial"/>
        </w:rPr>
        <w:t xml:space="preserve"> y se inició tercera línea con </w:t>
      </w:r>
      <w:r w:rsidRPr="00E87A6D">
        <w:rPr>
          <w:rFonts w:ascii="Arial" w:hAnsi="Arial" w:cs="Arial"/>
          <w:vertAlign w:val="superscript"/>
        </w:rPr>
        <w:t>177</w:t>
      </w:r>
      <w:r w:rsidRPr="00E87A6D">
        <w:rPr>
          <w:rFonts w:ascii="Arial" w:hAnsi="Arial" w:cs="Arial"/>
        </w:rPr>
        <w:t xml:space="preserve">Lu-PSMA-617 en marzo de 2024, manteniendo </w:t>
      </w:r>
      <w:proofErr w:type="spellStart"/>
      <w:r w:rsidRPr="00E87A6D">
        <w:rPr>
          <w:rFonts w:ascii="Arial" w:hAnsi="Arial" w:cs="Arial"/>
        </w:rPr>
        <w:t>Decapeptyl</w:t>
      </w:r>
      <w:proofErr w:type="spellEnd"/>
      <w:r w:rsidRPr="00E87A6D">
        <w:rPr>
          <w:rFonts w:ascii="Arial" w:hAnsi="Arial" w:cs="Arial"/>
        </w:rPr>
        <w:t xml:space="preserve">®️ y ácido </w:t>
      </w:r>
      <w:proofErr w:type="spellStart"/>
      <w:r w:rsidRPr="00E87A6D">
        <w:rPr>
          <w:rFonts w:ascii="Arial" w:hAnsi="Arial" w:cs="Arial"/>
        </w:rPr>
        <w:t>zoledrónico</w:t>
      </w:r>
      <w:proofErr w:type="spellEnd"/>
      <w:r w:rsidRPr="00E87A6D">
        <w:rPr>
          <w:rFonts w:ascii="Arial" w:hAnsi="Arial" w:cs="Arial"/>
        </w:rPr>
        <w:t>.</w:t>
      </w:r>
    </w:p>
    <w:p w14:paraId="5A08B971" w14:textId="3331801C" w:rsidR="00E87A6D" w:rsidRPr="00E87A6D" w:rsidRDefault="00564B19" w:rsidP="00E87A6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87A6D">
        <w:rPr>
          <w:rFonts w:ascii="Arial" w:hAnsi="Arial" w:cs="Arial"/>
        </w:rPr>
        <w:t>PSA pre-tratamiento: 19,86 ng/</w:t>
      </w:r>
      <w:proofErr w:type="spellStart"/>
      <w:r w:rsidRPr="00E87A6D">
        <w:rPr>
          <w:rFonts w:ascii="Arial" w:hAnsi="Arial" w:cs="Arial"/>
        </w:rPr>
        <w:t>mL</w:t>
      </w:r>
      <w:proofErr w:type="spellEnd"/>
    </w:p>
    <w:p w14:paraId="4D1AC31B" w14:textId="7165660B" w:rsidR="00564B19" w:rsidRPr="00E87A6D" w:rsidRDefault="00564B19" w:rsidP="00E87A6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87A6D">
        <w:rPr>
          <w:rFonts w:ascii="Arial" w:hAnsi="Arial" w:cs="Arial"/>
        </w:rPr>
        <w:t>PSA post 1° ciclo: 8,68 ng/</w:t>
      </w:r>
      <w:proofErr w:type="spellStart"/>
      <w:r w:rsidRPr="00E87A6D">
        <w:rPr>
          <w:rFonts w:ascii="Arial" w:hAnsi="Arial" w:cs="Arial"/>
        </w:rPr>
        <w:t>mL</w:t>
      </w:r>
      <w:proofErr w:type="spellEnd"/>
    </w:p>
    <w:p w14:paraId="5C62B5EB" w14:textId="1A7C6D11" w:rsidR="00E87A6D" w:rsidRPr="00E87A6D" w:rsidRDefault="00564B19" w:rsidP="00E87A6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87A6D">
        <w:rPr>
          <w:rFonts w:ascii="Arial" w:hAnsi="Arial" w:cs="Arial"/>
        </w:rPr>
        <w:t>PSA post 4° ciclo (enero 2025): 0,19 ng/</w:t>
      </w:r>
      <w:proofErr w:type="spellStart"/>
      <w:r w:rsidRPr="00E87A6D">
        <w:rPr>
          <w:rFonts w:ascii="Arial" w:hAnsi="Arial" w:cs="Arial"/>
        </w:rPr>
        <w:t>mL</w:t>
      </w:r>
      <w:proofErr w:type="spellEnd"/>
    </w:p>
    <w:p w14:paraId="396C4BDF" w14:textId="255D2D47" w:rsidR="00564B19" w:rsidRPr="00E87A6D" w:rsidRDefault="00564B19" w:rsidP="00564B19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E87A6D">
        <w:rPr>
          <w:rFonts w:ascii="Arial" w:hAnsi="Arial" w:cs="Arial"/>
        </w:rPr>
        <w:t>El PET/CT PSMA de control (febrero 2025) evidenció desaparición completa de las captaciones patológicas.</w:t>
      </w:r>
    </w:p>
    <w:p w14:paraId="2101C905" w14:textId="77777777" w:rsidR="00E87A6D" w:rsidRPr="00E87A6D" w:rsidRDefault="00E87A6D" w:rsidP="00E87A6D">
      <w:pPr>
        <w:pStyle w:val="Prrafodelista"/>
        <w:spacing w:line="240" w:lineRule="auto"/>
        <w:rPr>
          <w:rFonts w:ascii="Arial" w:hAnsi="Arial" w:cs="Arial"/>
        </w:rPr>
      </w:pPr>
    </w:p>
    <w:p w14:paraId="22DB46C6" w14:textId="77777777" w:rsidR="00E87A6D" w:rsidRPr="00E87A6D" w:rsidRDefault="00E87A6D" w:rsidP="00E87A6D">
      <w:pPr>
        <w:pStyle w:val="Prrafodelista"/>
        <w:spacing w:line="240" w:lineRule="auto"/>
        <w:rPr>
          <w:rFonts w:ascii="Arial" w:hAnsi="Arial" w:cs="Arial"/>
        </w:rPr>
      </w:pPr>
    </w:p>
    <w:p w14:paraId="55F60553" w14:textId="261A50B0" w:rsidR="00564B19" w:rsidRPr="00E87A6D" w:rsidRDefault="00D31E7D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Discusión</w:t>
      </w:r>
    </w:p>
    <w:p w14:paraId="5A372DCC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La terapia con 177Lu-PSMA-617 se basa en la sobreexpresión del antígeno PSMA en células prostáticas tumorales, permitiendo una entrega selectiva de radiación beta.</w:t>
      </w:r>
    </w:p>
    <w:p w14:paraId="11E4D37D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En el estudio VISION (NEJM 2021), 177Lu-PSMA-617 mejoró significativamente la supervivencia global (15.3 vs 11.3 meses) y la supervivencia libre de progresión (8.7 vs 3.4 meses) frente a tratamiento estándar.</w:t>
      </w:r>
    </w:p>
    <w:p w14:paraId="129216DD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El análisis retrospectivo multicéntrico REALITY (JAMA 2024) reportó una reducción de PSA ≥50% en 62% de pacientes, con un 16% de respuestas completas en PET/CT. La selección de pacientes basada en PET/PSMA, estado funcional y carga tumoral es clave.</w:t>
      </w:r>
    </w:p>
    <w:p w14:paraId="0983D576" w14:textId="77777777" w:rsidR="00564B19" w:rsidRPr="00E87A6D" w:rsidRDefault="00564B19" w:rsidP="00564B19">
      <w:pPr>
        <w:rPr>
          <w:rFonts w:ascii="Arial" w:hAnsi="Arial" w:cs="Arial"/>
        </w:rPr>
      </w:pPr>
    </w:p>
    <w:p w14:paraId="5C0FC2FC" w14:textId="44A4B04B" w:rsidR="00E96F8E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>En este caso, el paciente mostró respuesta completa tras 4 ciclos, sin toxicidad significativa, lo que refleja el potencial de esta terapia incluso en contextos refractarios.</w:t>
      </w:r>
    </w:p>
    <w:p w14:paraId="4F6AA054" w14:textId="77777777" w:rsidR="00E87A6D" w:rsidRDefault="00E87A6D" w:rsidP="00564B19">
      <w:pPr>
        <w:rPr>
          <w:rFonts w:ascii="Arial" w:hAnsi="Arial" w:cs="Arial"/>
        </w:rPr>
      </w:pPr>
    </w:p>
    <w:p w14:paraId="3A4E95E3" w14:textId="77777777" w:rsidR="00D31E7D" w:rsidRPr="00E87A6D" w:rsidRDefault="00D31E7D" w:rsidP="00564B19">
      <w:pPr>
        <w:rPr>
          <w:rFonts w:ascii="Arial" w:hAnsi="Arial" w:cs="Arial"/>
        </w:rPr>
      </w:pPr>
    </w:p>
    <w:p w14:paraId="30DC5D6C" w14:textId="51CA3247" w:rsidR="00564B19" w:rsidRPr="00E87A6D" w:rsidRDefault="00D31E7D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lastRenderedPageBreak/>
        <w:t>Conclusiones</w:t>
      </w:r>
    </w:p>
    <w:p w14:paraId="10F8CE08" w14:textId="77777777" w:rsidR="00564B19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 xml:space="preserve">El 177Lu-PSMA-617 puede inducir respuestas completas sostenidas incluso en pacientes con </w:t>
      </w:r>
      <w:proofErr w:type="spellStart"/>
      <w:r w:rsidRPr="00E87A6D">
        <w:rPr>
          <w:rFonts w:ascii="Arial" w:hAnsi="Arial" w:cs="Arial"/>
        </w:rPr>
        <w:t>mCRPC</w:t>
      </w:r>
      <w:proofErr w:type="spellEnd"/>
      <w:r w:rsidRPr="00E87A6D">
        <w:rPr>
          <w:rFonts w:ascii="Arial" w:hAnsi="Arial" w:cs="Arial"/>
        </w:rPr>
        <w:t xml:space="preserve"> </w:t>
      </w:r>
      <w:proofErr w:type="spellStart"/>
      <w:r w:rsidRPr="00E87A6D">
        <w:rPr>
          <w:rFonts w:ascii="Arial" w:hAnsi="Arial" w:cs="Arial"/>
        </w:rPr>
        <w:t>multirrefractario</w:t>
      </w:r>
      <w:proofErr w:type="spellEnd"/>
      <w:r w:rsidRPr="00E87A6D">
        <w:rPr>
          <w:rFonts w:ascii="Arial" w:hAnsi="Arial" w:cs="Arial"/>
        </w:rPr>
        <w:t xml:space="preserve">. Este caso refuerza la necesidad de considerar esta terapia en etapas más tempranas y como una opción válida de control de enfermedad en pacientes seleccionados. </w:t>
      </w:r>
    </w:p>
    <w:p w14:paraId="5DFC9402" w14:textId="5DA704E2" w:rsidR="003C17C4" w:rsidRPr="00E87A6D" w:rsidRDefault="00564B19" w:rsidP="00564B19">
      <w:pPr>
        <w:rPr>
          <w:rFonts w:ascii="Arial" w:hAnsi="Arial" w:cs="Arial"/>
        </w:rPr>
      </w:pPr>
      <w:r w:rsidRPr="00E87A6D">
        <w:rPr>
          <w:rFonts w:ascii="Arial" w:hAnsi="Arial" w:cs="Arial"/>
        </w:rPr>
        <w:t xml:space="preserve">La identificación de biomarcadores predictivos de respuesta y la integración de este tratamiento en líneas más tempranas son áreas en expansión dentro de las nuevas alternativas de manejo del </w:t>
      </w:r>
      <w:proofErr w:type="spellStart"/>
      <w:r w:rsidRPr="00E87A6D">
        <w:rPr>
          <w:rFonts w:ascii="Arial" w:hAnsi="Arial" w:cs="Arial"/>
        </w:rPr>
        <w:t>mCRPC</w:t>
      </w:r>
      <w:proofErr w:type="spellEnd"/>
      <w:r w:rsidRPr="00E87A6D">
        <w:rPr>
          <w:rFonts w:ascii="Arial" w:hAnsi="Arial" w:cs="Arial"/>
        </w:rPr>
        <w:t>. Y son necesario</w:t>
      </w:r>
      <w:r w:rsidR="002D0952" w:rsidRPr="00E87A6D">
        <w:rPr>
          <w:rFonts w:ascii="Arial" w:hAnsi="Arial" w:cs="Arial"/>
        </w:rPr>
        <w:t>s</w:t>
      </w:r>
      <w:r w:rsidRPr="00E87A6D">
        <w:rPr>
          <w:rFonts w:ascii="Arial" w:hAnsi="Arial" w:cs="Arial"/>
        </w:rPr>
        <w:t xml:space="preserve"> más estudios para lograr optimización y estandarización del número de ciclos.</w:t>
      </w:r>
    </w:p>
    <w:p w14:paraId="45F00749" w14:textId="77777777" w:rsidR="00564B19" w:rsidRPr="00E87A6D" w:rsidRDefault="00564B19" w:rsidP="00564B19">
      <w:pPr>
        <w:rPr>
          <w:rFonts w:ascii="Arial" w:hAnsi="Arial" w:cs="Arial"/>
        </w:rPr>
      </w:pPr>
    </w:p>
    <w:p w14:paraId="504D73C2" w14:textId="08968871" w:rsidR="00564B19" w:rsidRPr="00E87A6D" w:rsidRDefault="00564B19" w:rsidP="00E96F8E">
      <w:pPr>
        <w:rPr>
          <w:rFonts w:ascii="Arial" w:hAnsi="Arial" w:cs="Arial"/>
        </w:rPr>
      </w:pPr>
      <w:r w:rsidRPr="00E87A6D">
        <w:rPr>
          <w:rFonts w:ascii="Arial" w:hAnsi="Arial" w:cs="Arial"/>
        </w:rPr>
        <w:t>REFERENCIAS</w:t>
      </w:r>
    </w:p>
    <w:p w14:paraId="703E5ADF" w14:textId="76C9D5F0" w:rsidR="004D531A" w:rsidRPr="00E87A6D" w:rsidRDefault="004D531A" w:rsidP="004D53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Khreish</w:t>
      </w:r>
      <w:proofErr w:type="spell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, F., et al. (2021). 177 Lu-PSMA-617 radioligand therapy of metastatic castration-resistant prostate cancer: Initial 254-patient results from a prospective registry (REALITY Study). European Journal </w:t>
      </w:r>
      <w:proofErr w:type="gram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Of</w:t>
      </w:r>
      <w:proofErr w:type="gram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 Nuclear Medicine And Molecular Imaging, 49(3), 1075-1085. </w:t>
      </w:r>
      <w:hyperlink r:id="rId5" w:history="1">
        <w:r w:rsidRPr="00E87A6D">
          <w:rPr>
            <w:rStyle w:val="Hipervnculo"/>
            <w:rFonts w:ascii="Arial" w:hAnsi="Arial" w:cs="Arial"/>
            <w:sz w:val="16"/>
            <w:szCs w:val="16"/>
            <w:lang w:val="en-US"/>
          </w:rPr>
          <w:t>https://doi.org/10.1007/s00259-021-05525-7</w:t>
        </w:r>
      </w:hyperlink>
    </w:p>
    <w:p w14:paraId="0378CB2F" w14:textId="77777777" w:rsidR="004D531A" w:rsidRPr="00E87A6D" w:rsidRDefault="004D531A" w:rsidP="004D531A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4B5D95BA" w14:textId="14654340" w:rsidR="004D531A" w:rsidRPr="00E87A6D" w:rsidRDefault="004D531A" w:rsidP="004D53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Almuradova</w:t>
      </w:r>
      <w:proofErr w:type="spell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, E., et al. (2023). The real</w:t>
      </w:r>
      <w:r w:rsidRPr="00E87A6D">
        <w:rPr>
          <w:rFonts w:ascii="Cambria Math" w:hAnsi="Cambria Math" w:cs="Cambria Math"/>
          <w:color w:val="000000"/>
          <w:sz w:val="16"/>
          <w:szCs w:val="16"/>
          <w:lang w:val="en-US"/>
        </w:rPr>
        <w:t>‐</w:t>
      </w:r>
      <w:r w:rsidRPr="00E87A6D">
        <w:rPr>
          <w:rFonts w:ascii="Arial" w:hAnsi="Arial" w:cs="Arial"/>
          <w:color w:val="000000"/>
          <w:sz w:val="16"/>
          <w:szCs w:val="16"/>
          <w:lang w:val="en-US"/>
        </w:rPr>
        <w:t>world outcomes of Lutetium</w:t>
      </w:r>
      <w:r w:rsidRPr="00E87A6D">
        <w:rPr>
          <w:rFonts w:ascii="Cambria Math" w:hAnsi="Cambria Math" w:cs="Cambria Math"/>
          <w:color w:val="000000"/>
          <w:sz w:val="16"/>
          <w:szCs w:val="16"/>
          <w:lang w:val="en-US"/>
        </w:rPr>
        <w:t>‐</w:t>
      </w:r>
      <w:r w:rsidRPr="00E87A6D">
        <w:rPr>
          <w:rFonts w:ascii="Arial" w:hAnsi="Arial" w:cs="Arial"/>
          <w:color w:val="000000"/>
          <w:sz w:val="16"/>
          <w:szCs w:val="16"/>
          <w:lang w:val="en-US"/>
        </w:rPr>
        <w:t>177 PSMA</w:t>
      </w:r>
      <w:r w:rsidRPr="00E87A6D">
        <w:rPr>
          <w:rFonts w:ascii="Cambria Math" w:hAnsi="Cambria Math" w:cs="Cambria Math"/>
          <w:color w:val="000000"/>
          <w:sz w:val="16"/>
          <w:szCs w:val="16"/>
          <w:lang w:val="en-US"/>
        </w:rPr>
        <w:t>‐</w:t>
      </w:r>
      <w:r w:rsidRPr="00E87A6D">
        <w:rPr>
          <w:rFonts w:ascii="Arial" w:hAnsi="Arial" w:cs="Arial"/>
          <w:color w:val="000000"/>
          <w:sz w:val="16"/>
          <w:szCs w:val="16"/>
          <w:lang w:val="en-US"/>
        </w:rPr>
        <w:t>617 radioligand therapy in metastatic castration</w:t>
      </w:r>
      <w:r w:rsidRPr="00E87A6D">
        <w:rPr>
          <w:rFonts w:ascii="Cambria Math" w:hAnsi="Cambria Math" w:cs="Cambria Math"/>
          <w:color w:val="000000"/>
          <w:sz w:val="16"/>
          <w:szCs w:val="16"/>
          <w:lang w:val="en-US"/>
        </w:rPr>
        <w:t>‐</w:t>
      </w:r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resistant prostate cancer: Turkish Oncology Group multicenter study. International Journal </w:t>
      </w:r>
      <w:proofErr w:type="gram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Of</w:t>
      </w:r>
      <w:proofErr w:type="gram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 Cancer, 154(4), 692-700. </w:t>
      </w:r>
      <w:hyperlink r:id="rId6" w:history="1">
        <w:r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>https://doi.org/10.1002/ijc.34749</w:t>
        </w:r>
      </w:hyperlink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14:paraId="429D2F52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40C0E47" w14:textId="3C256C68" w:rsidR="00564B19" w:rsidRPr="00E87A6D" w:rsidRDefault="004D531A" w:rsidP="00564B1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r w:rsidRPr="00E87A6D">
        <w:rPr>
          <w:rFonts w:ascii="Arial" w:hAnsi="Arial" w:cs="Arial"/>
          <w:color w:val="000000"/>
          <w:sz w:val="16"/>
          <w:szCs w:val="16"/>
        </w:rPr>
        <w:t>Mirshahvalad</w:t>
      </w:r>
      <w:proofErr w:type="spellEnd"/>
      <w:r w:rsidRPr="00E87A6D">
        <w:rPr>
          <w:rFonts w:ascii="Arial" w:hAnsi="Arial" w:cs="Arial"/>
          <w:color w:val="000000"/>
          <w:sz w:val="16"/>
          <w:szCs w:val="16"/>
        </w:rPr>
        <w:t xml:space="preserve">, S. A., et al. </w:t>
      </w:r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(2023). Therapeutic Outcomes of 177Lu-PSMA Targeted Therapy in Patients with Metastatic Castration-Resistant Prostate Cancer: A Single-Center Study. DOAJ (DOAJ: Directory </w:t>
      </w:r>
      <w:proofErr w:type="gram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Of</w:t>
      </w:r>
      <w:proofErr w:type="gram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 Open Access Journals), 11(1), 23-29. https://doi.org/10.22038/aojnmb.2022.64964.1454 </w:t>
      </w:r>
    </w:p>
    <w:p w14:paraId="0A15278B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95694F3" w14:textId="3EC90275" w:rsidR="004D531A" w:rsidRPr="00E87A6D" w:rsidRDefault="004D531A" w:rsidP="004D53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r w:rsidRPr="00E87A6D">
        <w:rPr>
          <w:rFonts w:ascii="Arial" w:hAnsi="Arial" w:cs="Arial"/>
          <w:color w:val="000000"/>
          <w:sz w:val="16"/>
          <w:szCs w:val="16"/>
          <w:lang w:val="en-US"/>
        </w:rPr>
        <w:t>Maharaj, M., et al. (2021). The Outcome and Safety of Re-challenge Lutetium-177 PSMA (177Lu-PSMA) Therapy with Low-Dose Docetaxel as a Radiosensitizer—a Promising Combination in Metastatic Castrate-Resistant Prostate Cancer (</w:t>
      </w:r>
      <w:proofErr w:type="spell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mCRPC</w:t>
      </w:r>
      <w:proofErr w:type="spell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): a Case Report. Nuclear Medicine </w:t>
      </w:r>
      <w:proofErr w:type="gram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And</w:t>
      </w:r>
      <w:proofErr w:type="gram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 Molecular Imaging, 55(3), 136-140. https://doi.org/10.1007/s13139-021-00696-5</w:t>
      </w:r>
    </w:p>
    <w:p w14:paraId="4D997FBE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285EC644" w14:textId="603556FA" w:rsidR="004D531A" w:rsidRPr="00E87A6D" w:rsidRDefault="004D531A" w:rsidP="004D53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Sartor, O., et al. (2021). Lutetium-177–PSMA-617 for Metastatic Castration-Resistant Prostate Cancer. New England Journal </w:t>
      </w:r>
      <w:proofErr w:type="gram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Of</w:t>
      </w:r>
      <w:proofErr w:type="gram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 Medicine, 385(12), 1091-1103. https://doi.org/10.1056/nejmoa2107322</w:t>
      </w:r>
    </w:p>
    <w:p w14:paraId="64E4BACA" w14:textId="77777777" w:rsidR="004D531A" w:rsidRPr="00E87A6D" w:rsidRDefault="004D531A" w:rsidP="004D531A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650680A" w14:textId="5C8829E3" w:rsidR="004D531A" w:rsidRPr="00E87A6D" w:rsidRDefault="004D531A" w:rsidP="00564B1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Garje</w:t>
      </w:r>
      <w:proofErr w:type="spell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, R., et al. (2023). Systemic Therapy Update on 177Lutetium-PSMA-617 for Metastatic Castration-Resistant Prostate Cancer: ASCO Guideline Rapid Recommendation Update. Journal Of Clinical Oncology, 42(31), 3751-3752. </w:t>
      </w:r>
      <w:hyperlink r:id="rId7" w:history="1">
        <w:r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>https://doi.org/10.1200/jco.23.02128</w:t>
        </w:r>
      </w:hyperlink>
    </w:p>
    <w:p w14:paraId="418FF054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B1BC7CE" w14:textId="0F965BE7" w:rsidR="00564B19" w:rsidRPr="00E87A6D" w:rsidRDefault="00564B19" w:rsidP="00564B1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Mayo Clinic. (2024). Lutetium-177 shows significant </w:t>
      </w:r>
      <w:proofErr w:type="spell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rPFS</w:t>
      </w:r>
      <w:proofErr w:type="spell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 benefit for metastatic prostate cancer.</w:t>
      </w:r>
      <w:hyperlink r:id="rId8" w:history="1">
        <w:r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 xml:space="preserve"> https://www.mayoclinic.org/medical-professionals/cancer/news/lutetium-177-shows-significant-rpfs-benefit-for-metastatic-prostate-cancer/mac-20561488</w:t>
        </w:r>
      </w:hyperlink>
    </w:p>
    <w:p w14:paraId="6534A061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44E1FD62" w14:textId="35F896A7" w:rsidR="004D531A" w:rsidRPr="00E87A6D" w:rsidRDefault="00564B19" w:rsidP="004D53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r w:rsidRPr="00E87A6D">
        <w:rPr>
          <w:rFonts w:ascii="Arial" w:hAnsi="Arial" w:cs="Arial"/>
          <w:color w:val="000000"/>
          <w:sz w:val="16"/>
          <w:szCs w:val="16"/>
          <w:lang w:val="en-US"/>
        </w:rPr>
        <w:t>Journal of Clinical Oncology. (2024). Real-world treatment patterns with lutetium-177-PSMA-617 in patients with metastatic castrate-resistant prostate cancer.</w:t>
      </w:r>
      <w:hyperlink r:id="rId9" w:history="1">
        <w:r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 xml:space="preserve"> https://ascopubs.org/doi/10.1200/JCO.2024.42.16_suppl.e17064</w:t>
        </w:r>
      </w:hyperlink>
    </w:p>
    <w:p w14:paraId="74C0DD36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24A69F7F" w14:textId="77777777" w:rsidR="00564B19" w:rsidRPr="00E87A6D" w:rsidRDefault="00564B19" w:rsidP="00564B1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r w:rsidRPr="00E87A6D">
        <w:rPr>
          <w:rFonts w:ascii="Arial" w:hAnsi="Arial" w:cs="Arial"/>
          <w:color w:val="000000"/>
          <w:sz w:val="16"/>
          <w:szCs w:val="16"/>
          <w:lang w:val="en-US"/>
        </w:rPr>
        <w:t>ScienceDirect. (2024). 177Lu-PSMA therapy in metastatic prostate cancer: An updated review of prognostic and predictive biomarkers.</w:t>
      </w:r>
      <w:hyperlink r:id="rId10" w:history="1">
        <w:r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 xml:space="preserve"> https://www.sciencedirect.com/science/article/pii/S0305737224000173</w:t>
        </w:r>
      </w:hyperlink>
    </w:p>
    <w:p w14:paraId="4D5578BE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27418F40" w14:textId="77777777" w:rsidR="00564B19" w:rsidRPr="00E87A6D" w:rsidRDefault="00564B19" w:rsidP="00564B1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r w:rsidRPr="00E87A6D">
        <w:rPr>
          <w:rFonts w:ascii="Arial" w:hAnsi="Arial" w:cs="Arial"/>
          <w:color w:val="000000"/>
          <w:sz w:val="16"/>
          <w:szCs w:val="16"/>
        </w:rPr>
        <w:t>Sartor</w:t>
      </w:r>
      <w:proofErr w:type="spellEnd"/>
      <w:r w:rsidRPr="00E87A6D">
        <w:rPr>
          <w:rFonts w:ascii="Arial" w:hAnsi="Arial" w:cs="Arial"/>
          <w:color w:val="000000"/>
          <w:sz w:val="16"/>
          <w:szCs w:val="16"/>
        </w:rPr>
        <w:t xml:space="preserve">, O., &amp; de Bono, J. S. (2018). </w:t>
      </w:r>
      <w:r w:rsidRPr="00E87A6D">
        <w:rPr>
          <w:rFonts w:ascii="Arial" w:hAnsi="Arial" w:cs="Arial"/>
          <w:color w:val="000000"/>
          <w:sz w:val="16"/>
          <w:szCs w:val="16"/>
          <w:lang w:val="en-US"/>
        </w:rPr>
        <w:t>Metastatic prostate cancer. The New England Journal of Medicine, 378(7), 645–657.</w:t>
      </w:r>
      <w:hyperlink r:id="rId11" w:history="1">
        <w:r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 xml:space="preserve"> https://doi.org/10.1056/NEJMra1701695</w:t>
        </w:r>
      </w:hyperlink>
    </w:p>
    <w:p w14:paraId="42F202AE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9214200" w14:textId="29E73655" w:rsidR="00564B19" w:rsidRPr="00E87A6D" w:rsidRDefault="00564B19" w:rsidP="00564B1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Soon, Y. Y., </w:t>
      </w:r>
      <w:proofErr w:type="spell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Marschner</w:t>
      </w:r>
      <w:proofErr w:type="spell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, I. C., </w:t>
      </w:r>
      <w:proofErr w:type="spellStart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Schou</w:t>
      </w:r>
      <w:proofErr w:type="spellEnd"/>
      <w:r w:rsidRPr="00E87A6D">
        <w:rPr>
          <w:rFonts w:ascii="Arial" w:hAnsi="Arial" w:cs="Arial"/>
          <w:color w:val="000000"/>
          <w:sz w:val="16"/>
          <w:szCs w:val="16"/>
          <w:lang w:val="en-US"/>
        </w:rPr>
        <w:t>, M., et al. (2024). Lu-177 PSMA vs comparator treatments and survival in metastatic castration-resistant prostate cancer. JAMA Network Open, 7(9), e2433863.</w:t>
      </w:r>
      <w:hyperlink r:id="rId12" w:history="1">
        <w:r w:rsidR="004D531A"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 xml:space="preserve"> https://doi.org/10.1001/jamanetworkopen.2024.33863</w:t>
        </w:r>
      </w:hyperlink>
    </w:p>
    <w:p w14:paraId="3CB9D659" w14:textId="77777777" w:rsidR="004D531A" w:rsidRPr="00E87A6D" w:rsidRDefault="004D531A" w:rsidP="004D53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2CDC79C" w14:textId="35066A04" w:rsidR="007F1E02" w:rsidRPr="00D31E7D" w:rsidRDefault="00564B19" w:rsidP="00D31E7D">
      <w:pPr>
        <w:pStyle w:val="NormalWeb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n-US"/>
        </w:rPr>
      </w:pPr>
      <w:r w:rsidRPr="00E87A6D">
        <w:rPr>
          <w:rFonts w:ascii="Arial" w:hAnsi="Arial" w:cs="Arial"/>
          <w:color w:val="000000"/>
          <w:sz w:val="16"/>
          <w:szCs w:val="16"/>
          <w:lang w:val="en-US"/>
        </w:rPr>
        <w:t xml:space="preserve">Leibowitz, R., </w:t>
      </w:r>
      <w:r w:rsidR="004D531A" w:rsidRPr="00E87A6D">
        <w:rPr>
          <w:rFonts w:ascii="Arial" w:hAnsi="Arial" w:cs="Arial"/>
          <w:color w:val="000000"/>
          <w:sz w:val="16"/>
          <w:szCs w:val="16"/>
          <w:lang w:val="en-US"/>
        </w:rPr>
        <w:t>et al</w:t>
      </w:r>
      <w:r w:rsidRPr="00E87A6D">
        <w:rPr>
          <w:rFonts w:ascii="Arial" w:hAnsi="Arial" w:cs="Arial"/>
          <w:color w:val="000000"/>
          <w:sz w:val="16"/>
          <w:szCs w:val="16"/>
          <w:lang w:val="en-US"/>
        </w:rPr>
        <w:t>. (2020). A retrospective analysis of the safety and activity of Lutetium-177-prostate-specific membrane antigen radionuclide treatment in older patients with metastatic castration-resistant prostate cancer. The Oncologist, 25(9), 787–792.</w:t>
      </w:r>
      <w:hyperlink r:id="rId13" w:history="1">
        <w:r w:rsidRPr="00E87A6D">
          <w:rPr>
            <w:rFonts w:ascii="Arial" w:hAnsi="Arial" w:cs="Arial"/>
            <w:color w:val="000000"/>
            <w:sz w:val="16"/>
            <w:szCs w:val="16"/>
            <w:lang w:val="en-US"/>
          </w:rPr>
          <w:t xml:space="preserve"> https://doi.org/10.1634/theoncologist.2020-0100</w:t>
        </w:r>
      </w:hyperlink>
    </w:p>
    <w:sectPr w:rsidR="007F1E02" w:rsidRPr="00D31E7D" w:rsidSect="00B84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003A"/>
    <w:multiLevelType w:val="hybridMultilevel"/>
    <w:tmpl w:val="B5D40D7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6123AF2"/>
    <w:multiLevelType w:val="hybridMultilevel"/>
    <w:tmpl w:val="B6F0A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27469"/>
    <w:multiLevelType w:val="multilevel"/>
    <w:tmpl w:val="76D0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66498">
    <w:abstractNumId w:val="0"/>
  </w:num>
  <w:num w:numId="2" w16cid:durableId="1806387799">
    <w:abstractNumId w:val="2"/>
  </w:num>
  <w:num w:numId="3" w16cid:durableId="51068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02"/>
    <w:rsid w:val="00084A4C"/>
    <w:rsid w:val="001E2E72"/>
    <w:rsid w:val="002D0952"/>
    <w:rsid w:val="003C17C4"/>
    <w:rsid w:val="0047420B"/>
    <w:rsid w:val="004D531A"/>
    <w:rsid w:val="004F72D8"/>
    <w:rsid w:val="00564B19"/>
    <w:rsid w:val="007F1E02"/>
    <w:rsid w:val="008A7965"/>
    <w:rsid w:val="008D2441"/>
    <w:rsid w:val="00A43B21"/>
    <w:rsid w:val="00B266E8"/>
    <w:rsid w:val="00B84028"/>
    <w:rsid w:val="00CA2841"/>
    <w:rsid w:val="00D1098F"/>
    <w:rsid w:val="00D31E7D"/>
    <w:rsid w:val="00E24C67"/>
    <w:rsid w:val="00E87A6D"/>
    <w:rsid w:val="00E96F8E"/>
    <w:rsid w:val="00F7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249D"/>
  <w15:chartTrackingRefBased/>
  <w15:docId w15:val="{22D08460-AF37-A644-A0EF-34988677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19"/>
  </w:style>
  <w:style w:type="paragraph" w:styleId="Ttulo1">
    <w:name w:val="heading 1"/>
    <w:basedOn w:val="Normal"/>
    <w:next w:val="Normal"/>
    <w:link w:val="Ttulo1Car"/>
    <w:uiPriority w:val="9"/>
    <w:qFormat/>
    <w:rsid w:val="007F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1E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1E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1E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1E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1E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1E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1E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1E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1E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1E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1E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6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64B1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564B19"/>
  </w:style>
  <w:style w:type="character" w:styleId="Hipervnculovisitado">
    <w:name w:val="FollowedHyperlink"/>
    <w:basedOn w:val="Fuentedeprrafopredeter"/>
    <w:uiPriority w:val="99"/>
    <w:semiHidden/>
    <w:unhideWhenUsed/>
    <w:rsid w:val="004D531A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4D531A"/>
  </w:style>
  <w:style w:type="character" w:customStyle="1" w:styleId="url">
    <w:name w:val="url"/>
    <w:basedOn w:val="Fuentedeprrafopredeter"/>
    <w:rsid w:val="004D531A"/>
  </w:style>
  <w:style w:type="character" w:styleId="Mencinsinresolver">
    <w:name w:val="Unresolved Mention"/>
    <w:basedOn w:val="Fuentedeprrafopredeter"/>
    <w:uiPriority w:val="99"/>
    <w:semiHidden/>
    <w:unhideWhenUsed/>
    <w:rsid w:val="004D531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31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41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clinic.org/medical-professionals/cancer/news/lutetium-177-shows-significant-rpfs-benefit-for-metastatic-prostate-cancer/mac-20561488" TargetMode="External"/><Relationship Id="rId13" Type="http://schemas.openxmlformats.org/officeDocument/2006/relationships/hyperlink" Target="https://doi.org/10.1634/theoncologist.2020-0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200/jco.23.02128" TargetMode="External"/><Relationship Id="rId12" Type="http://schemas.openxmlformats.org/officeDocument/2006/relationships/hyperlink" Target="%20https://doi.org/10.1001/jamanetworkopen.2024.338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ijc.34749" TargetMode="External"/><Relationship Id="rId11" Type="http://schemas.openxmlformats.org/officeDocument/2006/relationships/hyperlink" Target="https://doi.org/10.1056/NEJMra1701695" TargetMode="External"/><Relationship Id="rId5" Type="http://schemas.openxmlformats.org/officeDocument/2006/relationships/hyperlink" Target="https://doi.org/10.1007/s00259-021-05525-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ciencedirect.com/science/article/pii/S0305737224000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copubs.org/doi/10.1200/JCO.2024.42.16_suppl.e170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7397</TotalTime>
  <Pages>3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Sirebrenik</dc:creator>
  <cp:keywords/>
  <dc:description/>
  <cp:lastModifiedBy>Alan Sirebrenik</cp:lastModifiedBy>
  <cp:revision>11</cp:revision>
  <dcterms:created xsi:type="dcterms:W3CDTF">2025-06-08T23:22:00Z</dcterms:created>
  <dcterms:modified xsi:type="dcterms:W3CDTF">2025-09-01T18:47:00Z</dcterms:modified>
</cp:coreProperties>
</file>